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9D3C9" w14:textId="77777777" w:rsidR="00E410F6" w:rsidRDefault="00000000">
      <w:pPr>
        <w:spacing w:after="40"/>
        <w:jc w:val="center"/>
      </w:pPr>
      <w:r>
        <w:rPr>
          <w:b/>
          <w:bCs/>
          <w:color w:val="1F4E79"/>
          <w:sz w:val="40"/>
          <w:szCs w:val="40"/>
        </w:rPr>
        <w:t>BADRI NARAYAN PATRA</w:t>
      </w:r>
    </w:p>
    <w:p w14:paraId="4EDE9EE2" w14:textId="77777777" w:rsidR="00E410F6" w:rsidRDefault="00000000">
      <w:pPr>
        <w:spacing w:after="40"/>
        <w:jc w:val="center"/>
      </w:pPr>
      <w:r>
        <w:rPr>
          <w:color w:val="555555"/>
        </w:rPr>
        <w:t>Cloud &amp; Identity Systems Engineer  |  AWS  |  Azure  |  Active Directory  |  Entra ID  |  L2/L3 Support</w:t>
      </w:r>
    </w:p>
    <w:p w14:paraId="4D822E46" w14:textId="77777777" w:rsidR="00E410F6" w:rsidRDefault="00000000">
      <w:pPr>
        <w:spacing w:after="60"/>
        <w:jc w:val="center"/>
      </w:pPr>
      <w:r>
        <w:rPr>
          <w:color w:val="1A1A1A"/>
        </w:rPr>
        <w:t>India  |  +91-8328906220  |  linkedin.com/in/badri-patra-3560b625b  |  github.com/badripatra220-coder</w:t>
      </w:r>
    </w:p>
    <w:p w14:paraId="16361C08" w14:textId="77777777" w:rsidR="00E410F6" w:rsidRDefault="00000000">
      <w:pPr>
        <w:pBdr>
          <w:bottom w:val="single" w:sz="8" w:space="2" w:color="1F4E79"/>
        </w:pBdr>
        <w:spacing w:before="200" w:after="60"/>
      </w:pPr>
      <w:r>
        <w:rPr>
          <w:b/>
          <w:bCs/>
          <w:color w:val="1F4E79"/>
          <w:sz w:val="24"/>
          <w:szCs w:val="24"/>
        </w:rPr>
        <w:t>PROFESSIONAL SUMMARY</w:t>
      </w:r>
    </w:p>
    <w:p w14:paraId="34DE2843" w14:textId="77777777" w:rsidR="00E410F6" w:rsidRDefault="00000000">
      <w:pPr>
        <w:spacing w:before="40" w:after="40"/>
      </w:pPr>
      <w:r>
        <w:rPr>
          <w:color w:val="1A1A1A"/>
        </w:rPr>
        <w:t>Cloud and Identity Systems Engineer with 2+ years of experience spanning Windows infrastructure, Active Directory administration, Entra ID (Azure AD) operations, AWS cloud services, and enterprise L2/L3 support. Hands-on experience with identity lifecycle management, user access administration, RBAC, and hybrid identity environments. Skilled in AWS services (EC2, VPC, S3, IAM, Route 53, RDS, Lambda, CloudFront, DynamoDB, Load Balancer), Azure VDI/AVD operations, and PowerShell-based administration. Experienced in ITIL-based incident management, service request fulfilment, and SLA-driven support workflows. Familiar with Conditional Access concepts, authentication and authorization principles, security patching, and vulnerability remediation. Strong foundation in automation using Terraform, Docker, Kubernetes, and shell scripting. Committed to least-privilege access models, audit compliance, and continuous operational improvement.</w:t>
      </w:r>
    </w:p>
    <w:p w14:paraId="49BB6583" w14:textId="77777777" w:rsidR="00E410F6" w:rsidRDefault="00000000">
      <w:pPr>
        <w:pBdr>
          <w:bottom w:val="single" w:sz="8" w:space="2" w:color="1F4E79"/>
        </w:pBdr>
        <w:spacing w:before="200" w:after="60"/>
      </w:pPr>
      <w:r>
        <w:rPr>
          <w:b/>
          <w:bCs/>
          <w:color w:val="1F4E79"/>
          <w:sz w:val="24"/>
          <w:szCs w:val="24"/>
        </w:rPr>
        <w:t>CORE SKILLS &amp; TECHNOLOGIES</w:t>
      </w:r>
    </w:p>
    <w:p w14:paraId="35321DE5" w14:textId="77777777" w:rsidR="00E410F6" w:rsidRDefault="00000000">
      <w:pPr>
        <w:spacing w:before="100" w:after="30"/>
      </w:pPr>
      <w:r>
        <w:rPr>
          <w:b/>
          <w:bCs/>
          <w:color w:val="1A1A1A"/>
        </w:rPr>
        <w:t>Identity &amp; Directory Services</w:t>
      </w:r>
    </w:p>
    <w:p w14:paraId="5EB1A2B8" w14:textId="6EA1ACF2" w:rsidR="00E410F6" w:rsidRDefault="00000000">
      <w:pPr>
        <w:spacing w:before="40" w:after="40"/>
      </w:pPr>
      <w:r w:rsidRPr="00490CF5">
        <w:rPr>
          <w:b/>
          <w:bCs/>
          <w:color w:val="1A1A1A"/>
        </w:rPr>
        <w:t>Active Directory</w:t>
      </w:r>
      <w:r>
        <w:rPr>
          <w:color w:val="1A1A1A"/>
        </w:rPr>
        <w:t xml:space="preserve"> (ADUC, domain join, user/group management, account lifecycle, password reset, account unlock, RBAC) | Entra ID (Azure Active Directory) | Azure AD Connect concepts | Hybrid identity architecture | Identity lifecycle management (joiner/mover/leaver) | Conditional Access awareness | Authentication &amp; authorization (Kerberos/LDAP concepts, MFA/SSO flow, RBAC) | FSLogix profile management concepts | BitLocker | Okta MFA/SSO</w:t>
      </w:r>
      <w:r w:rsidR="00490CF5">
        <w:rPr>
          <w:color w:val="1A1A1A"/>
        </w:rPr>
        <w:t>.</w:t>
      </w:r>
    </w:p>
    <w:p w14:paraId="5FBC6673" w14:textId="77777777" w:rsidR="00E410F6" w:rsidRDefault="00000000">
      <w:pPr>
        <w:spacing w:before="100" w:after="30"/>
      </w:pPr>
      <w:r>
        <w:rPr>
          <w:b/>
          <w:bCs/>
          <w:color w:val="1A1A1A"/>
        </w:rPr>
        <w:t>AWS Cloud</w:t>
      </w:r>
    </w:p>
    <w:p w14:paraId="59B34269" w14:textId="77777777" w:rsidR="00E410F6" w:rsidRDefault="00000000">
      <w:pPr>
        <w:spacing w:before="40" w:after="40"/>
      </w:pPr>
      <w:r>
        <w:rPr>
          <w:color w:val="1A1A1A"/>
        </w:rPr>
        <w:t>EC2, VPC, S3, IAM, Route 53, DMS, CloudFront, DynamoDB, RDS, Lambda, Application Load Balancer, Auto Scaling, NAT Gateway, Security Groups, NACLs, CloudTrail, Multi-AZ architecture</w:t>
      </w:r>
    </w:p>
    <w:p w14:paraId="4D07A0EB" w14:textId="77777777" w:rsidR="00E410F6" w:rsidRDefault="00000000">
      <w:pPr>
        <w:spacing w:before="100" w:after="30"/>
      </w:pPr>
      <w:r>
        <w:rPr>
          <w:b/>
          <w:bCs/>
          <w:color w:val="1A1A1A"/>
        </w:rPr>
        <w:t>Azure &amp; M365</w:t>
      </w:r>
    </w:p>
    <w:p w14:paraId="38B52AFE" w14:textId="28051951" w:rsidR="00E410F6" w:rsidRDefault="00000000">
      <w:pPr>
        <w:spacing w:before="40" w:after="40"/>
      </w:pPr>
      <w:r>
        <w:rPr>
          <w:color w:val="1A1A1A"/>
        </w:rPr>
        <w:t>Entra ID, Azure Virtual Desktop (AVD), Host Pools, Blob Storage, Virtual Network, Key Vault, Azure DNS, Azure Backup, Azure Monitor, Log Analytics, VNet Peering, Private DNS Zones, Hub-and-Spoke Architecture</w:t>
      </w:r>
    </w:p>
    <w:p w14:paraId="193F2107" w14:textId="77777777" w:rsidR="00E410F6" w:rsidRDefault="00000000">
      <w:pPr>
        <w:spacing w:before="100" w:after="30"/>
      </w:pPr>
      <w:r>
        <w:rPr>
          <w:b/>
          <w:bCs/>
          <w:color w:val="1A1A1A"/>
        </w:rPr>
        <w:t>Security &amp; Compliance</w:t>
      </w:r>
    </w:p>
    <w:p w14:paraId="25E2B959" w14:textId="77777777" w:rsidR="00E410F6" w:rsidRDefault="00000000">
      <w:pPr>
        <w:spacing w:before="40" w:after="40"/>
      </w:pPr>
      <w:r>
        <w:rPr>
          <w:color w:val="1A1A1A"/>
        </w:rPr>
        <w:t>Least-privilege access | RBAC | IAM | Okta | TLS/SSL | MFA/SSO | Vulnerability remediation support | Security patching | Security baseline follow-up | Audit log review</w:t>
      </w:r>
    </w:p>
    <w:p w14:paraId="05ED60D4" w14:textId="77777777" w:rsidR="00E410F6" w:rsidRDefault="00000000">
      <w:pPr>
        <w:spacing w:before="100" w:after="30"/>
      </w:pPr>
      <w:r>
        <w:rPr>
          <w:b/>
          <w:bCs/>
          <w:color w:val="1A1A1A"/>
        </w:rPr>
        <w:t>Scripting &amp; Automation</w:t>
      </w:r>
    </w:p>
    <w:p w14:paraId="7EA86227" w14:textId="77777777" w:rsidR="00E410F6" w:rsidRDefault="00000000">
      <w:pPr>
        <w:spacing w:before="40" w:after="40"/>
      </w:pPr>
      <w:r>
        <w:rPr>
          <w:color w:val="1A1A1A"/>
        </w:rPr>
        <w:t>PowerShell (administration tasks, AD queries, user management scripts) | Linux Shell Scripting | Bash | CMD | Python (monitoring, dashboards)</w:t>
      </w:r>
    </w:p>
    <w:p w14:paraId="1CCA7AC4" w14:textId="77777777" w:rsidR="00E410F6" w:rsidRDefault="00000000">
      <w:pPr>
        <w:spacing w:before="100" w:after="30"/>
      </w:pPr>
      <w:r>
        <w:rPr>
          <w:b/>
          <w:bCs/>
          <w:color w:val="1A1A1A"/>
        </w:rPr>
        <w:t>DevOps &amp; Infrastructure</w:t>
      </w:r>
    </w:p>
    <w:p w14:paraId="1ED469C7" w14:textId="77777777" w:rsidR="00E410F6" w:rsidRDefault="00000000">
      <w:pPr>
        <w:spacing w:before="40" w:after="40"/>
      </w:pPr>
      <w:r>
        <w:rPr>
          <w:color w:val="1A1A1A"/>
        </w:rPr>
        <w:t>Terraform | Docker | Kubernetes | Jenkins | Git | GitHub | Maven | Grafana | Prometheus | VMware Workstation | vSphere Client | ESXi | VM snapshots</w:t>
      </w:r>
    </w:p>
    <w:p w14:paraId="55EAB016" w14:textId="77777777" w:rsidR="00E410F6" w:rsidRDefault="00000000">
      <w:pPr>
        <w:spacing w:before="100" w:after="30"/>
      </w:pPr>
      <w:r>
        <w:rPr>
          <w:b/>
          <w:bCs/>
          <w:color w:val="1A1A1A"/>
        </w:rPr>
        <w:t>Networking &amp; VDI</w:t>
      </w:r>
    </w:p>
    <w:p w14:paraId="2772300F" w14:textId="5AC7D2CA" w:rsidR="00E410F6" w:rsidRDefault="00000000">
      <w:pPr>
        <w:spacing w:before="40" w:after="40"/>
      </w:pPr>
      <w:r>
        <w:rPr>
          <w:color w:val="1A1A1A"/>
        </w:rPr>
        <w:t>VPN | DNS | Subnetting/CIDR | NAT | Ping/NSLookup/Tracert/T</w:t>
      </w:r>
      <w:r w:rsidR="00280B41">
        <w:rPr>
          <w:color w:val="1A1A1A"/>
        </w:rPr>
        <w:t>nc</w:t>
      </w:r>
      <w:r>
        <w:rPr>
          <w:color w:val="1A1A1A"/>
        </w:rPr>
        <w:t>/Port checks | Citrix installation | Omnissa Horizon | Windows App | ServiceNow |</w:t>
      </w:r>
      <w:r w:rsidR="00280B41">
        <w:rPr>
          <w:color w:val="1A1A1A"/>
        </w:rPr>
        <w:t xml:space="preserve"> </w:t>
      </w:r>
    </w:p>
    <w:p w14:paraId="62AA70C9" w14:textId="77777777" w:rsidR="00E410F6" w:rsidRDefault="00000000">
      <w:pPr>
        <w:spacing w:before="100" w:after="30"/>
      </w:pPr>
      <w:r>
        <w:rPr>
          <w:b/>
          <w:bCs/>
          <w:color w:val="1A1A1A"/>
        </w:rPr>
        <w:t>Operating Systems</w:t>
      </w:r>
    </w:p>
    <w:p w14:paraId="3FB5B7D8" w14:textId="7E995110" w:rsidR="00E410F6" w:rsidRDefault="00000000">
      <w:pPr>
        <w:spacing w:before="40" w:after="40"/>
      </w:pPr>
      <w:r>
        <w:rPr>
          <w:color w:val="1A1A1A"/>
        </w:rPr>
        <w:t xml:space="preserve">Windows Server  | Windows 10/11 | </w:t>
      </w:r>
      <w:r w:rsidR="00280B41" w:rsidRPr="00280B41">
        <w:rPr>
          <w:color w:val="1A1A1A"/>
        </w:rPr>
        <w:t>Linux (RHEL)</w:t>
      </w:r>
    </w:p>
    <w:p w14:paraId="395AB7BB" w14:textId="77777777" w:rsidR="00E410F6" w:rsidRDefault="00000000">
      <w:pPr>
        <w:pBdr>
          <w:bottom w:val="single" w:sz="8" w:space="2" w:color="1F4E79"/>
        </w:pBdr>
        <w:spacing w:before="200" w:after="60"/>
      </w:pPr>
      <w:r>
        <w:rPr>
          <w:b/>
          <w:bCs/>
          <w:color w:val="1F4E79"/>
          <w:sz w:val="24"/>
          <w:szCs w:val="24"/>
        </w:rPr>
        <w:t>PROFESSIONAL EXPERIENCE</w:t>
      </w:r>
    </w:p>
    <w:p w14:paraId="684747BD" w14:textId="77777777" w:rsidR="00E410F6" w:rsidRDefault="00000000">
      <w:pPr>
        <w:spacing w:before="160" w:after="20"/>
      </w:pPr>
      <w:r>
        <w:rPr>
          <w:b/>
          <w:bCs/>
          <w:color w:val="1A1A1A"/>
          <w:sz w:val="22"/>
          <w:szCs w:val="22"/>
        </w:rPr>
        <w:t>Cloud &amp; Identity Systems Engineer</w:t>
      </w:r>
      <w:r>
        <w:rPr>
          <w:color w:val="555555"/>
          <w:sz w:val="22"/>
          <w:szCs w:val="22"/>
        </w:rPr>
        <w:t xml:space="preserve">  |  </w:t>
      </w:r>
      <w:r>
        <w:rPr>
          <w:b/>
          <w:bCs/>
          <w:color w:val="1F4E79"/>
          <w:sz w:val="22"/>
          <w:szCs w:val="22"/>
        </w:rPr>
        <w:t>Oggis Tech Software Private Limited</w:t>
      </w:r>
    </w:p>
    <w:p w14:paraId="11981074" w14:textId="77777777" w:rsidR="00E410F6" w:rsidRDefault="00000000">
      <w:pPr>
        <w:spacing w:after="60"/>
      </w:pPr>
      <w:r>
        <w:rPr>
          <w:i/>
          <w:iCs/>
          <w:color w:val="555555"/>
        </w:rPr>
        <w:t>India   |   Feb 2026 – Present</w:t>
      </w:r>
    </w:p>
    <w:p w14:paraId="11BBF01C" w14:textId="77777777" w:rsidR="00E410F6" w:rsidRDefault="00000000">
      <w:pPr>
        <w:pStyle w:val="ListParagraph"/>
        <w:numPr>
          <w:ilvl w:val="0"/>
          <w:numId w:val="2"/>
        </w:numPr>
        <w:spacing w:before="30" w:after="30"/>
      </w:pPr>
      <w:r>
        <w:rPr>
          <w:color w:val="1A1A1A"/>
        </w:rPr>
        <w:t>Support AWS cloud operations across EC2, VPC, S3, IAM, Route 53, DMS, CloudFront, DynamoDB, RDS, Lambda, and Application Load Balancer under guided administration workflows.</w:t>
      </w:r>
    </w:p>
    <w:p w14:paraId="71F71DF6" w14:textId="239DFD12" w:rsidR="00E410F6" w:rsidRDefault="00000000">
      <w:pPr>
        <w:pStyle w:val="ListParagraph"/>
        <w:numPr>
          <w:ilvl w:val="0"/>
          <w:numId w:val="2"/>
        </w:numPr>
        <w:spacing w:before="30" w:after="30"/>
      </w:pPr>
      <w:r>
        <w:rPr>
          <w:color w:val="1A1A1A"/>
        </w:rPr>
        <w:t>Administer Active Directory tasks including user/group management, account provisioning and deprovisioning (joiner/mover/leaver lifecycle), password resets, account unlocks, and RBAC-based permission assignments</w:t>
      </w:r>
      <w:r w:rsidR="00B408B7">
        <w:rPr>
          <w:color w:val="1A1A1A"/>
        </w:rPr>
        <w:t>.</w:t>
      </w:r>
    </w:p>
    <w:p w14:paraId="3045649F" w14:textId="77777777" w:rsidR="00E410F6" w:rsidRDefault="00000000">
      <w:pPr>
        <w:pStyle w:val="ListParagraph"/>
        <w:numPr>
          <w:ilvl w:val="0"/>
          <w:numId w:val="2"/>
        </w:numPr>
        <w:spacing w:before="30" w:after="30"/>
      </w:pPr>
      <w:r>
        <w:rPr>
          <w:color w:val="1A1A1A"/>
        </w:rPr>
        <w:lastRenderedPageBreak/>
        <w:t>Support Entra ID (Azure AD) operations including user and group management, access configuration, and identity-related troubleshooting in hybrid identity environments.</w:t>
      </w:r>
    </w:p>
    <w:p w14:paraId="71320425" w14:textId="77777777" w:rsidR="00E410F6" w:rsidRDefault="00000000">
      <w:pPr>
        <w:pStyle w:val="ListParagraph"/>
        <w:numPr>
          <w:ilvl w:val="0"/>
          <w:numId w:val="2"/>
        </w:numPr>
        <w:spacing w:before="30" w:after="30"/>
      </w:pPr>
      <w:r>
        <w:rPr>
          <w:color w:val="1A1A1A"/>
        </w:rPr>
        <w:t>Assist with Azure Virtual Desktop (AVD) operations including host pool health checks, VDI/session troubleshooting, Windows App access support, and user connectivity validation.</w:t>
      </w:r>
    </w:p>
    <w:p w14:paraId="26D5FE39" w14:textId="77777777" w:rsidR="00E410F6" w:rsidRDefault="00000000">
      <w:pPr>
        <w:pStyle w:val="ListParagraph"/>
        <w:numPr>
          <w:ilvl w:val="0"/>
          <w:numId w:val="2"/>
        </w:numPr>
        <w:spacing w:before="30" w:after="30"/>
      </w:pPr>
      <w:r>
        <w:rPr>
          <w:color w:val="1A1A1A"/>
        </w:rPr>
        <w:t>Perform DNS troubleshooting (nslookup, ping, tracert, port checks) to isolate authentication, directory service, and connectivity issues across identity and cloud environments.</w:t>
      </w:r>
    </w:p>
    <w:p w14:paraId="7A869111" w14:textId="77777777" w:rsidR="00E410F6" w:rsidRDefault="00000000">
      <w:pPr>
        <w:pStyle w:val="ListParagraph"/>
        <w:numPr>
          <w:ilvl w:val="0"/>
          <w:numId w:val="2"/>
        </w:numPr>
        <w:spacing w:before="30" w:after="30"/>
      </w:pPr>
      <w:r>
        <w:rPr>
          <w:color w:val="1A1A1A"/>
        </w:rPr>
        <w:t>Support Citrix installation activities and maintain working familiarity with Omnissa Horizon for virtual desktop access and session support scenarios.</w:t>
      </w:r>
    </w:p>
    <w:p w14:paraId="17783A81" w14:textId="77777777" w:rsidR="00E410F6" w:rsidRPr="00254CAB" w:rsidRDefault="00000000">
      <w:pPr>
        <w:pStyle w:val="ListParagraph"/>
        <w:numPr>
          <w:ilvl w:val="0"/>
          <w:numId w:val="2"/>
        </w:numPr>
        <w:spacing w:before="30" w:after="30"/>
      </w:pPr>
      <w:r>
        <w:rPr>
          <w:color w:val="1A1A1A"/>
        </w:rPr>
        <w:t>Execute Windows Server and VM operational checks, security patching coordination, and patch validation using VMware vSphere Client.</w:t>
      </w:r>
    </w:p>
    <w:p w14:paraId="36A99B39" w14:textId="0454D7E9" w:rsidR="00254CAB" w:rsidRDefault="00254CAB" w:rsidP="00254CAB">
      <w:pPr>
        <w:pStyle w:val="ListParagraph"/>
        <w:numPr>
          <w:ilvl w:val="0"/>
          <w:numId w:val="2"/>
        </w:numPr>
        <w:spacing w:before="30" w:after="30"/>
      </w:pPr>
      <w:r w:rsidRPr="00254CAB">
        <w:t xml:space="preserve">Supported installation, configuration, and validation of enterprise tools such as </w:t>
      </w:r>
      <w:r>
        <w:t xml:space="preserve">endpoint central, </w:t>
      </w:r>
      <w:r w:rsidRPr="00254CAB">
        <w:t>Nessus, CrowdStrike, MicroStation, ManageEngine, Arctic Wolf, and Sysmon Agent for endpoint security, monitoring, patching, and vulnerability remediation.</w:t>
      </w:r>
    </w:p>
    <w:p w14:paraId="7A692E1E" w14:textId="77777777" w:rsidR="00E410F6" w:rsidRDefault="00000000">
      <w:pPr>
        <w:pStyle w:val="ListParagraph"/>
        <w:numPr>
          <w:ilvl w:val="0"/>
          <w:numId w:val="2"/>
        </w:numPr>
        <w:spacing w:before="30" w:after="30"/>
      </w:pPr>
      <w:r>
        <w:rPr>
          <w:color w:val="1A1A1A"/>
        </w:rPr>
        <w:t>Develop and maintain PowerShell scripts for routine AD administration tasks, user account queries, and access reporting to reduce manual administrative effort.</w:t>
      </w:r>
    </w:p>
    <w:p w14:paraId="2DDE9CEA" w14:textId="06F35612" w:rsidR="00254A5C" w:rsidRPr="00254A5C" w:rsidRDefault="00254A5C">
      <w:pPr>
        <w:pStyle w:val="ListParagraph"/>
        <w:numPr>
          <w:ilvl w:val="0"/>
          <w:numId w:val="2"/>
        </w:numPr>
        <w:spacing w:before="30" w:after="30"/>
      </w:pPr>
      <w:r w:rsidRPr="00254A5C">
        <w:rPr>
          <w:color w:val="1A1A1A"/>
        </w:rPr>
        <w:t>Monitored CPU, memory, disk utilization, availability, and performance alerts through auto-generated infrastructure email notifications; performed initial VM health checks, documented incident findings, and escalated issues based on SLA priority.</w:t>
      </w:r>
    </w:p>
    <w:p w14:paraId="1D52A978" w14:textId="04F10878" w:rsidR="00E410F6" w:rsidRDefault="00000000">
      <w:pPr>
        <w:pStyle w:val="ListParagraph"/>
        <w:numPr>
          <w:ilvl w:val="0"/>
          <w:numId w:val="2"/>
        </w:numPr>
        <w:spacing w:before="30" w:after="30"/>
      </w:pPr>
      <w:r>
        <w:rPr>
          <w:color w:val="1A1A1A"/>
        </w:rPr>
        <w:t>Operate within ITIL-based service management framework covering incident management, service request fulfilment, and escalation coordination.</w:t>
      </w:r>
    </w:p>
    <w:p w14:paraId="2A86BDEC" w14:textId="77777777" w:rsidR="00E410F6" w:rsidRDefault="00000000">
      <w:pPr>
        <w:spacing w:before="160" w:after="20"/>
      </w:pPr>
      <w:r>
        <w:rPr>
          <w:b/>
          <w:bCs/>
          <w:color w:val="1A1A1A"/>
          <w:sz w:val="22"/>
          <w:szCs w:val="22"/>
        </w:rPr>
        <w:t>Software Associate – L2 Support</w:t>
      </w:r>
      <w:r>
        <w:rPr>
          <w:color w:val="555555"/>
          <w:sz w:val="22"/>
          <w:szCs w:val="22"/>
        </w:rPr>
        <w:t xml:space="preserve">  |  </w:t>
      </w:r>
      <w:r>
        <w:rPr>
          <w:b/>
          <w:bCs/>
          <w:color w:val="1F4E79"/>
          <w:sz w:val="22"/>
          <w:szCs w:val="22"/>
        </w:rPr>
        <w:t>Capgemini Technology Services</w:t>
      </w:r>
    </w:p>
    <w:p w14:paraId="0E30DB42" w14:textId="77777777" w:rsidR="00E410F6" w:rsidRDefault="00000000">
      <w:pPr>
        <w:spacing w:after="60"/>
      </w:pPr>
      <w:r>
        <w:rPr>
          <w:i/>
          <w:iCs/>
          <w:color w:val="555555"/>
        </w:rPr>
        <w:t>Kolkata, India   |   Nov 2022 – Jun 2024</w:t>
      </w:r>
    </w:p>
    <w:p w14:paraId="03582243" w14:textId="77777777" w:rsidR="00E410F6" w:rsidRDefault="00000000">
      <w:pPr>
        <w:pStyle w:val="ListParagraph"/>
        <w:numPr>
          <w:ilvl w:val="0"/>
          <w:numId w:val="2"/>
        </w:numPr>
        <w:spacing w:before="30" w:after="30"/>
      </w:pPr>
      <w:r>
        <w:rPr>
          <w:color w:val="1A1A1A"/>
        </w:rPr>
        <w:t>Delivered enterprise L2 technical support for Windows systems covering user login, application access, endpoint issues, network connectivity, and service availability incidents.</w:t>
      </w:r>
    </w:p>
    <w:p w14:paraId="6727090D" w14:textId="77777777" w:rsidR="00E410F6" w:rsidRDefault="00000000">
      <w:pPr>
        <w:pStyle w:val="ListParagraph"/>
        <w:numPr>
          <w:ilvl w:val="0"/>
          <w:numId w:val="2"/>
        </w:numPr>
        <w:spacing w:before="30" w:after="30"/>
      </w:pPr>
      <w:r>
        <w:rPr>
          <w:color w:val="1A1A1A"/>
        </w:rPr>
        <w:t>Administered Active Directory operations including user account verification, group membership management, account unlocks, password reset workflows, and access permission validation per least-privilege principles.</w:t>
      </w:r>
    </w:p>
    <w:p w14:paraId="5F933813" w14:textId="77777777" w:rsidR="00E410F6" w:rsidRDefault="00000000">
      <w:pPr>
        <w:pStyle w:val="ListParagraph"/>
        <w:numPr>
          <w:ilvl w:val="0"/>
          <w:numId w:val="2"/>
        </w:numPr>
        <w:spacing w:before="30" w:after="30"/>
      </w:pPr>
      <w:r>
        <w:rPr>
          <w:color w:val="1A1A1A"/>
        </w:rPr>
        <w:t>Performed initial investigation for account lockouts, profile/login errors, VPN access issues, DNS failures, and endpoint-related problems with structured troubleshooting before escalation.</w:t>
      </w:r>
    </w:p>
    <w:p w14:paraId="2EED31D9" w14:textId="2C4CF688" w:rsidR="009B7808" w:rsidRPr="009B7808" w:rsidRDefault="009B7808" w:rsidP="009B7808">
      <w:pPr>
        <w:pStyle w:val="ListParagraph"/>
        <w:numPr>
          <w:ilvl w:val="0"/>
          <w:numId w:val="2"/>
        </w:numPr>
        <w:spacing w:before="30" w:after="30"/>
      </w:pPr>
      <w:r w:rsidRPr="009B7808">
        <w:rPr>
          <w:color w:val="1A1A1A"/>
        </w:rPr>
        <w:t>Troubleshot issues related to operating systems, applications</w:t>
      </w:r>
      <w:r w:rsidR="00B408B7">
        <w:rPr>
          <w:color w:val="1A1A1A"/>
        </w:rPr>
        <w:t xml:space="preserve"> from </w:t>
      </w:r>
      <w:r w:rsidR="00B408B7" w:rsidRPr="00B408B7">
        <w:rPr>
          <w:color w:val="1A1A1A"/>
        </w:rPr>
        <w:t>M365</w:t>
      </w:r>
      <w:r w:rsidRPr="009B7808">
        <w:rPr>
          <w:color w:val="1A1A1A"/>
        </w:rPr>
        <w:t>, network connectivity, VPNs, and access management</w:t>
      </w:r>
    </w:p>
    <w:p w14:paraId="72AE1BA2" w14:textId="05F54F3B" w:rsidR="00E410F6" w:rsidRDefault="00000000" w:rsidP="009B7808">
      <w:pPr>
        <w:pStyle w:val="ListParagraph"/>
        <w:numPr>
          <w:ilvl w:val="0"/>
          <w:numId w:val="2"/>
        </w:numPr>
        <w:spacing w:before="30" w:after="30"/>
      </w:pPr>
      <w:r>
        <w:rPr>
          <w:color w:val="1A1A1A"/>
        </w:rPr>
        <w:t>Managed incident tickets following ITIL processes including SLA priorities, incident documentation, knowledge base updates, and resolver-group coordination for timely closure.</w:t>
      </w:r>
    </w:p>
    <w:p w14:paraId="369B4D4E" w14:textId="77777777" w:rsidR="00E410F6" w:rsidRDefault="00000000">
      <w:pPr>
        <w:pBdr>
          <w:bottom w:val="single" w:sz="8" w:space="2" w:color="1F4E79"/>
        </w:pBdr>
        <w:spacing w:before="200" w:after="60"/>
      </w:pPr>
      <w:r>
        <w:rPr>
          <w:b/>
          <w:bCs/>
          <w:color w:val="1F4E79"/>
          <w:sz w:val="24"/>
          <w:szCs w:val="24"/>
        </w:rPr>
        <w:t>TECHNICAL PROJECTS</w:t>
      </w:r>
    </w:p>
    <w:p w14:paraId="7EF16E91" w14:textId="77777777" w:rsidR="00E410F6" w:rsidRDefault="00000000">
      <w:pPr>
        <w:spacing w:before="140" w:after="20"/>
      </w:pPr>
      <w:r>
        <w:rPr>
          <w:b/>
          <w:bCs/>
          <w:color w:val="1A1A1A"/>
          <w:sz w:val="22"/>
          <w:szCs w:val="22"/>
        </w:rPr>
        <w:t>Monitoring Dashboard — Python, Docker, Kubernetes, GitHub, Maven</w:t>
      </w:r>
    </w:p>
    <w:p w14:paraId="0F2BAA96" w14:textId="77777777" w:rsidR="00E410F6" w:rsidRDefault="00000000">
      <w:pPr>
        <w:pStyle w:val="ListParagraph"/>
        <w:numPr>
          <w:ilvl w:val="0"/>
          <w:numId w:val="2"/>
        </w:numPr>
        <w:spacing w:before="30" w:after="30"/>
      </w:pPr>
      <w:r>
        <w:rPr>
          <w:color w:val="1A1A1A"/>
        </w:rPr>
        <w:t>Built a Python-based monitoring dashboard to track application health, logs, and basic server metrics, providing real-time visibility into system performance.</w:t>
      </w:r>
    </w:p>
    <w:p w14:paraId="193C045A" w14:textId="77777777" w:rsidR="00E410F6" w:rsidRDefault="00000000">
      <w:pPr>
        <w:pStyle w:val="ListParagraph"/>
        <w:numPr>
          <w:ilvl w:val="0"/>
          <w:numId w:val="2"/>
        </w:numPr>
        <w:spacing w:before="30" w:after="30"/>
      </w:pPr>
      <w:r>
        <w:rPr>
          <w:color w:val="1A1A1A"/>
        </w:rPr>
        <w:t>Containerized the application using Docker for portable and repeatable deployment, ensuring environment consistency across development and production.</w:t>
      </w:r>
    </w:p>
    <w:p w14:paraId="2E7FAB97" w14:textId="77777777" w:rsidR="00E410F6" w:rsidRDefault="00000000">
      <w:pPr>
        <w:pStyle w:val="ListParagraph"/>
        <w:numPr>
          <w:ilvl w:val="0"/>
          <w:numId w:val="2"/>
        </w:numPr>
        <w:spacing w:before="30" w:after="30"/>
      </w:pPr>
      <w:r>
        <w:rPr>
          <w:color w:val="1A1A1A"/>
        </w:rPr>
        <w:t>Deployed and validated the application on Kubernetes using pods, deployments, and services, demonstrating orchestration and scalability of containerized workloads.</w:t>
      </w:r>
    </w:p>
    <w:p w14:paraId="72E690DA" w14:textId="77777777" w:rsidR="00E410F6" w:rsidRDefault="00000000">
      <w:pPr>
        <w:pStyle w:val="ListParagraph"/>
        <w:numPr>
          <w:ilvl w:val="0"/>
          <w:numId w:val="2"/>
        </w:numPr>
        <w:spacing w:before="30" w:after="30"/>
      </w:pPr>
      <w:r>
        <w:rPr>
          <w:color w:val="1A1A1A"/>
        </w:rPr>
        <w:t>Used Git, GitHub, and Maven for version control, build workflow, documentation, and release tracking, following structured DevOps practices.</w:t>
      </w:r>
    </w:p>
    <w:p w14:paraId="124FE299" w14:textId="77777777" w:rsidR="00E410F6" w:rsidRDefault="00000000">
      <w:pPr>
        <w:spacing w:before="140" w:after="20"/>
      </w:pPr>
      <w:r>
        <w:rPr>
          <w:b/>
          <w:bCs/>
          <w:color w:val="1A1A1A"/>
          <w:sz w:val="22"/>
          <w:szCs w:val="22"/>
        </w:rPr>
        <w:t>AWS Three-Tier Web Application Architecture</w:t>
      </w:r>
    </w:p>
    <w:p w14:paraId="1DB4D489" w14:textId="77777777" w:rsidR="00E410F6" w:rsidRDefault="00000000">
      <w:pPr>
        <w:pStyle w:val="ListParagraph"/>
        <w:numPr>
          <w:ilvl w:val="0"/>
          <w:numId w:val="2"/>
        </w:numPr>
        <w:spacing w:before="30" w:after="30"/>
      </w:pPr>
      <w:r>
        <w:rPr>
          <w:color w:val="1A1A1A"/>
        </w:rPr>
        <w:t>Designed a highly available three-tier AWS architecture using VPC, public/private subnets across multiple Availability Zones, Internet Gateway, NAT Gateway, route tables, and security groups.</w:t>
      </w:r>
    </w:p>
    <w:p w14:paraId="3D4A5427" w14:textId="77777777" w:rsidR="00E410F6" w:rsidRDefault="00000000">
      <w:pPr>
        <w:pStyle w:val="ListParagraph"/>
        <w:numPr>
          <w:ilvl w:val="0"/>
          <w:numId w:val="2"/>
        </w:numPr>
        <w:spacing w:before="30" w:after="30"/>
      </w:pPr>
      <w:r>
        <w:rPr>
          <w:color w:val="1A1A1A"/>
        </w:rPr>
        <w:t>Mapped web-tier traffic through Application Load Balancer to EC2 Auto Scaling Groups and designed private application-tier communication with least-privilege security group rules.</w:t>
      </w:r>
    </w:p>
    <w:p w14:paraId="678B2179" w14:textId="77777777" w:rsidR="00E410F6" w:rsidRDefault="00000000">
      <w:pPr>
        <w:pStyle w:val="ListParagraph"/>
        <w:numPr>
          <w:ilvl w:val="0"/>
          <w:numId w:val="2"/>
        </w:numPr>
        <w:spacing w:before="30" w:after="30"/>
      </w:pPr>
      <w:r>
        <w:rPr>
          <w:color w:val="1A1A1A"/>
        </w:rPr>
        <w:t>Placed RDS in private database subnets and defined end-to-end traffic flow from user to ALB through web, application, and database tiers based on least-privilege network segmentation.</w:t>
      </w:r>
    </w:p>
    <w:p w14:paraId="5F901FD5" w14:textId="77777777" w:rsidR="00E410F6" w:rsidRPr="00524146" w:rsidRDefault="00000000">
      <w:pPr>
        <w:pStyle w:val="ListParagraph"/>
        <w:numPr>
          <w:ilvl w:val="0"/>
          <w:numId w:val="2"/>
        </w:numPr>
        <w:spacing w:before="30" w:after="30"/>
      </w:pPr>
      <w:r>
        <w:rPr>
          <w:color w:val="1A1A1A"/>
        </w:rPr>
        <w:t>Incorporated bastion host access, subnet CIDR planning, DNS/Route 53 configuration, and operational checks for scalability, availability, and secure infrastructure management.</w:t>
      </w:r>
    </w:p>
    <w:p w14:paraId="0D1658A8" w14:textId="77777777" w:rsidR="00524146" w:rsidRDefault="00524146" w:rsidP="00524146">
      <w:pPr>
        <w:pStyle w:val="ListParagraph"/>
        <w:spacing w:before="30" w:after="30"/>
        <w:ind w:left="440"/>
      </w:pPr>
    </w:p>
    <w:p w14:paraId="37221867" w14:textId="77777777" w:rsidR="00E410F6" w:rsidRDefault="00000000">
      <w:pPr>
        <w:spacing w:before="140" w:after="20"/>
      </w:pPr>
      <w:r>
        <w:rPr>
          <w:b/>
          <w:bCs/>
          <w:color w:val="1A1A1A"/>
          <w:sz w:val="22"/>
          <w:szCs w:val="22"/>
        </w:rPr>
        <w:lastRenderedPageBreak/>
        <w:t>Enterprise Active Directory Infrastructure with Centralized Authentication and MFA</w:t>
      </w:r>
    </w:p>
    <w:p w14:paraId="320F0215" w14:textId="77777777" w:rsidR="00E410F6" w:rsidRDefault="00000000">
      <w:pPr>
        <w:pStyle w:val="ListParagraph"/>
        <w:numPr>
          <w:ilvl w:val="0"/>
          <w:numId w:val="2"/>
        </w:numPr>
        <w:spacing w:before="30" w:after="30"/>
      </w:pPr>
      <w:r>
        <w:rPr>
          <w:color w:val="1A1A1A"/>
        </w:rPr>
        <w:t>Built a Windows Server 2019 lab environment with Active Directory Domain Services, domain controller configuration, DNS integration, and Windows client domain join to simulate enterprise identity infrastructure.</w:t>
      </w:r>
    </w:p>
    <w:p w14:paraId="04CFB13B" w14:textId="77777777" w:rsidR="00E410F6" w:rsidRDefault="00000000">
      <w:pPr>
        <w:pStyle w:val="ListParagraph"/>
        <w:numPr>
          <w:ilvl w:val="0"/>
          <w:numId w:val="2"/>
        </w:numPr>
        <w:spacing w:before="30" w:after="30"/>
      </w:pPr>
      <w:r>
        <w:rPr>
          <w:color w:val="1A1A1A"/>
        </w:rPr>
        <w:t>Designed authentication flow covering DNS resolution, Kerberos/LDAP authentication, FSMO/PDC Emulator role management, and user session creation for hybrid identity awareness.</w:t>
      </w:r>
    </w:p>
    <w:p w14:paraId="2ECED07E" w14:textId="77777777" w:rsidR="00E410F6" w:rsidRDefault="00000000">
      <w:pPr>
        <w:pStyle w:val="ListParagraph"/>
        <w:numPr>
          <w:ilvl w:val="0"/>
          <w:numId w:val="2"/>
        </w:numPr>
        <w:spacing w:before="30" w:after="30"/>
      </w:pPr>
      <w:r>
        <w:rPr>
          <w:color w:val="1A1A1A"/>
        </w:rPr>
        <w:t>Integrated FSLogix profile-container concept using VHDX profile storage on a file share to support centralized user profile management consistent with Azure Virtual Desktop environments.</w:t>
      </w:r>
    </w:p>
    <w:p w14:paraId="4F21441E" w14:textId="77777777" w:rsidR="00E410F6" w:rsidRDefault="00000000">
      <w:pPr>
        <w:pStyle w:val="ListParagraph"/>
        <w:numPr>
          <w:ilvl w:val="0"/>
          <w:numId w:val="2"/>
        </w:numPr>
        <w:spacing w:before="30" w:after="30"/>
      </w:pPr>
      <w:r>
        <w:rPr>
          <w:color w:val="1A1A1A"/>
        </w:rPr>
        <w:t>Applied security controls including BitLocker disk protection, MFA/SSO validation via Okta, RBAC-based access control, and packet-level validation using Wireshark.</w:t>
      </w:r>
    </w:p>
    <w:p w14:paraId="4A3F24A4" w14:textId="77777777" w:rsidR="00E410F6" w:rsidRDefault="00000000">
      <w:pPr>
        <w:spacing w:before="140" w:after="20"/>
      </w:pPr>
      <w:r>
        <w:rPr>
          <w:b/>
          <w:bCs/>
          <w:color w:val="1A1A1A"/>
          <w:sz w:val="22"/>
          <w:szCs w:val="22"/>
        </w:rPr>
        <w:t>Dockerized Java Web Application CI Build — Git, GitHub, Maven, Docker</w:t>
      </w:r>
    </w:p>
    <w:p w14:paraId="736D7713" w14:textId="77777777" w:rsidR="00E410F6" w:rsidRDefault="00000000">
      <w:pPr>
        <w:pStyle w:val="ListParagraph"/>
        <w:numPr>
          <w:ilvl w:val="0"/>
          <w:numId w:val="2"/>
        </w:numPr>
        <w:spacing w:before="30" w:after="30"/>
      </w:pPr>
      <w:r>
        <w:rPr>
          <w:color w:val="1A1A1A"/>
        </w:rPr>
        <w:t>Designed a GitHub-based source control workflow for application code, Dockerfile, and build artifacts using Git branching and commit practices.</w:t>
      </w:r>
    </w:p>
    <w:p w14:paraId="497E0964" w14:textId="77777777" w:rsidR="00E410F6" w:rsidRDefault="00000000">
      <w:pPr>
        <w:pStyle w:val="ListParagraph"/>
        <w:numPr>
          <w:ilvl w:val="0"/>
          <w:numId w:val="2"/>
        </w:numPr>
        <w:spacing w:before="30" w:after="30"/>
      </w:pPr>
      <w:r>
        <w:rPr>
          <w:color w:val="1A1A1A"/>
        </w:rPr>
        <w:t>Built Maven-based application packages and containerized the deployment using Docker images for repeatable local and server-based execution.</w:t>
      </w:r>
    </w:p>
    <w:p w14:paraId="76998466" w14:textId="3B810D39" w:rsidR="00524146" w:rsidRPr="00524146" w:rsidRDefault="00000000" w:rsidP="00524146">
      <w:pPr>
        <w:pStyle w:val="ListParagraph"/>
        <w:numPr>
          <w:ilvl w:val="0"/>
          <w:numId w:val="2"/>
        </w:numPr>
        <w:spacing w:before="30" w:after="30"/>
      </w:pPr>
      <w:r>
        <w:rPr>
          <w:color w:val="1A1A1A"/>
        </w:rPr>
        <w:t>Documented the complete DevOps pipeline from GitHub repository through Maven build, Docker image creation, container testing, and release handoff.</w:t>
      </w:r>
    </w:p>
    <w:p w14:paraId="40BF2FB7" w14:textId="1D561B3D" w:rsidR="00524146" w:rsidRPr="00524146" w:rsidRDefault="00524146" w:rsidP="00524146">
      <w:pPr>
        <w:spacing w:before="30" w:after="30"/>
        <w:rPr>
          <w:sz w:val="24"/>
          <w:szCs w:val="24"/>
        </w:rPr>
      </w:pPr>
      <w:r w:rsidRPr="00524146">
        <w:rPr>
          <w:sz w:val="24"/>
          <w:szCs w:val="24"/>
        </w:rPr>
        <w:t>Full-Stack Kubernetes Application Deployment on AWS with kOps, Docker, NGINX Ingress, and MySQL</w:t>
      </w:r>
    </w:p>
    <w:p w14:paraId="61D72343" w14:textId="7A0FEAC3" w:rsidR="00524146" w:rsidRPr="00524146" w:rsidRDefault="00524146" w:rsidP="00524146">
      <w:pPr>
        <w:pStyle w:val="ListParagraph"/>
        <w:numPr>
          <w:ilvl w:val="0"/>
          <w:numId w:val="2"/>
        </w:numPr>
        <w:spacing w:before="30" w:after="30"/>
      </w:pPr>
      <w:r w:rsidRPr="00524146">
        <w:t xml:space="preserve">Deployed a </w:t>
      </w:r>
      <w:r w:rsidRPr="00524146">
        <w:rPr>
          <w:b/>
          <w:bCs/>
        </w:rPr>
        <w:t>full-stack Kubernetes application on AWS</w:t>
      </w:r>
      <w:r w:rsidRPr="00524146">
        <w:t xml:space="preserve"> using React.js, Node.js, MySQL, Docker, kOps, and kubectl.</w:t>
      </w:r>
    </w:p>
    <w:p w14:paraId="7ADEEF61" w14:textId="597AF50A" w:rsidR="00524146" w:rsidRDefault="00524146" w:rsidP="00524146">
      <w:pPr>
        <w:pStyle w:val="ListParagraph"/>
        <w:numPr>
          <w:ilvl w:val="0"/>
          <w:numId w:val="2"/>
        </w:numPr>
        <w:spacing w:before="30" w:after="30"/>
      </w:pPr>
      <w:r w:rsidRPr="00524146">
        <w:t xml:space="preserve">Configured </w:t>
      </w:r>
      <w:r w:rsidRPr="00524146">
        <w:rPr>
          <w:b/>
          <w:bCs/>
        </w:rPr>
        <w:t>Deployments, Services, StatefulSets, NGINX Ingress, AWS Load Balancer, PV/PVC, ConfigMaps, and Secrets</w:t>
      </w:r>
      <w:r w:rsidRPr="00524146">
        <w:t xml:space="preserve"> for production-style deployment.</w:t>
      </w:r>
    </w:p>
    <w:p w14:paraId="50F83755" w14:textId="3A7B3753" w:rsidR="00524146" w:rsidRPr="00524146" w:rsidRDefault="00524146" w:rsidP="00524146">
      <w:pPr>
        <w:pStyle w:val="ListParagraph"/>
        <w:numPr>
          <w:ilvl w:val="0"/>
          <w:numId w:val="2"/>
        </w:numPr>
        <w:spacing w:before="30" w:after="30"/>
      </w:pPr>
      <w:r w:rsidRPr="00524146">
        <w:t>Implemented persistent MySQL storage, external traffic routing, and Kubernetes troubleshooting using kubectl logs, describe, get pods, and get svc.</w:t>
      </w:r>
    </w:p>
    <w:p w14:paraId="0C7A1EB6" w14:textId="77777777" w:rsidR="00E410F6" w:rsidRDefault="00000000">
      <w:pPr>
        <w:pBdr>
          <w:bottom w:val="single" w:sz="8" w:space="2" w:color="1F4E79"/>
        </w:pBdr>
        <w:spacing w:before="200" w:after="60"/>
      </w:pPr>
      <w:r>
        <w:rPr>
          <w:b/>
          <w:bCs/>
          <w:color w:val="1F4E79"/>
          <w:sz w:val="24"/>
          <w:szCs w:val="24"/>
        </w:rPr>
        <w:t>EDUCATION</w:t>
      </w:r>
    </w:p>
    <w:p w14:paraId="43F8EB22" w14:textId="77777777" w:rsidR="00E410F6" w:rsidRDefault="00000000">
      <w:pPr>
        <w:spacing w:before="120" w:after="20"/>
      </w:pPr>
      <w:r>
        <w:rPr>
          <w:b/>
          <w:bCs/>
          <w:color w:val="1A1A1A"/>
          <w:sz w:val="22"/>
          <w:szCs w:val="22"/>
        </w:rPr>
        <w:t>Master of Computer Applications (MCA)</w:t>
      </w:r>
      <w:r>
        <w:rPr>
          <w:color w:val="555555"/>
        </w:rPr>
        <w:t xml:space="preserve">   |   2023 – 2025</w:t>
      </w:r>
    </w:p>
    <w:p w14:paraId="3F615EF8" w14:textId="77777777" w:rsidR="00E410F6" w:rsidRDefault="00000000">
      <w:pPr>
        <w:spacing w:before="80" w:after="20"/>
      </w:pPr>
      <w:r>
        <w:rPr>
          <w:b/>
          <w:bCs/>
          <w:color w:val="1A1A1A"/>
          <w:sz w:val="22"/>
          <w:szCs w:val="22"/>
        </w:rPr>
        <w:t>Bachelor of Computer Applications (BCA)</w:t>
      </w:r>
      <w:r>
        <w:rPr>
          <w:color w:val="555555"/>
        </w:rPr>
        <w:t xml:space="preserve">   |   2019 – 2022</w:t>
      </w:r>
    </w:p>
    <w:p w14:paraId="2F8FB40B" w14:textId="77777777" w:rsidR="00E410F6" w:rsidRDefault="00000000">
      <w:pPr>
        <w:pBdr>
          <w:bottom w:val="single" w:sz="8" w:space="2" w:color="1F4E79"/>
        </w:pBdr>
        <w:spacing w:before="200" w:after="60"/>
      </w:pPr>
      <w:r>
        <w:rPr>
          <w:b/>
          <w:bCs/>
          <w:color w:val="1F4E79"/>
          <w:sz w:val="24"/>
          <w:szCs w:val="24"/>
        </w:rPr>
        <w:t>CERTIFICATIONS &amp; CONTINUOUS LEARNING</w:t>
      </w:r>
    </w:p>
    <w:p w14:paraId="36FACD22" w14:textId="77777777" w:rsidR="00E410F6" w:rsidRDefault="00000000">
      <w:pPr>
        <w:pStyle w:val="ListParagraph"/>
        <w:numPr>
          <w:ilvl w:val="0"/>
          <w:numId w:val="2"/>
        </w:numPr>
        <w:spacing w:before="30" w:after="30"/>
      </w:pPr>
      <w:r>
        <w:rPr>
          <w:color w:val="1A1A1A"/>
        </w:rPr>
        <w:t>AWS cloud administration: EC2, VPC, S3, IAM, Route 53, DMS, CloudFront, DynamoDB, RDS, Lambda, and Load Balancer.</w:t>
      </w:r>
    </w:p>
    <w:p w14:paraId="4E9C6199" w14:textId="77777777" w:rsidR="00E410F6" w:rsidRDefault="00000000">
      <w:pPr>
        <w:pStyle w:val="ListParagraph"/>
        <w:numPr>
          <w:ilvl w:val="0"/>
          <w:numId w:val="2"/>
        </w:numPr>
        <w:spacing w:before="30" w:after="30"/>
      </w:pPr>
      <w:r>
        <w:rPr>
          <w:color w:val="1A1A1A"/>
        </w:rPr>
        <w:t>Identity and access management: Active Directory administration, Entra ID (Azure AD), hybrid identity concepts, Azure AD Connect fundamentals, Conditional Access concepts, and identity lifecycle management.</w:t>
      </w:r>
    </w:p>
    <w:p w14:paraId="60591906" w14:textId="77777777" w:rsidR="00E410F6" w:rsidRDefault="00000000">
      <w:pPr>
        <w:pStyle w:val="ListParagraph"/>
        <w:numPr>
          <w:ilvl w:val="0"/>
          <w:numId w:val="2"/>
        </w:numPr>
        <w:spacing w:before="30" w:after="30"/>
      </w:pPr>
      <w:r>
        <w:rPr>
          <w:color w:val="1A1A1A"/>
        </w:rPr>
        <w:t>Azure infrastructure and VDI: Host pools, AVD/VDI session troubleshooting, Windows App, Citrix installation, Omnissa Horizon, and Azure Monitor.</w:t>
      </w:r>
    </w:p>
    <w:p w14:paraId="5521F157" w14:textId="77777777" w:rsidR="00E410F6" w:rsidRDefault="00000000">
      <w:pPr>
        <w:pStyle w:val="ListParagraph"/>
        <w:numPr>
          <w:ilvl w:val="0"/>
          <w:numId w:val="2"/>
        </w:numPr>
        <w:spacing w:before="30" w:after="30"/>
      </w:pPr>
      <w:r>
        <w:rPr>
          <w:color w:val="1A1A1A"/>
        </w:rPr>
        <w:t>DevOps and operations: Terraform, Docker, Kubernetes, Git, GitHub, Maven, Jenkins, Linux, Shell Scripting, Grafana, and Prometheus.</w:t>
      </w:r>
    </w:p>
    <w:p w14:paraId="35387B66" w14:textId="628A52C5" w:rsidR="00254CAB" w:rsidRDefault="00000000" w:rsidP="00254A5C">
      <w:pPr>
        <w:pStyle w:val="ListParagraph"/>
        <w:numPr>
          <w:ilvl w:val="0"/>
          <w:numId w:val="2"/>
        </w:numPr>
        <w:spacing w:before="30" w:after="30"/>
      </w:pPr>
      <w:r>
        <w:rPr>
          <w:color w:val="1A1A1A"/>
        </w:rPr>
        <w:t>Security and compliance: RBAC, least-privilege access, CIS Benchmark awareness, MFA/SSO flows, BitLocker, vulnerability remediation, and audit log review.</w:t>
      </w:r>
    </w:p>
    <w:sectPr w:rsidR="00254CAB">
      <w:pgSz w:w="12240" w:h="15840"/>
      <w:pgMar w:top="900" w:right="1080" w:bottom="90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C3C74"/>
    <w:multiLevelType w:val="hybridMultilevel"/>
    <w:tmpl w:val="02526260"/>
    <w:lvl w:ilvl="0" w:tplc="50FC6618">
      <w:start w:val="1"/>
      <w:numFmt w:val="bullet"/>
      <w:lvlText w:val="•"/>
      <w:lvlJc w:val="left"/>
      <w:pPr>
        <w:ind w:left="440" w:hanging="280"/>
      </w:pPr>
    </w:lvl>
    <w:lvl w:ilvl="1" w:tplc="057E0A14">
      <w:numFmt w:val="decimal"/>
      <w:lvlText w:val=""/>
      <w:lvlJc w:val="left"/>
    </w:lvl>
    <w:lvl w:ilvl="2" w:tplc="08FC17AA">
      <w:numFmt w:val="decimal"/>
      <w:lvlText w:val=""/>
      <w:lvlJc w:val="left"/>
    </w:lvl>
    <w:lvl w:ilvl="3" w:tplc="1E54F38A">
      <w:numFmt w:val="decimal"/>
      <w:lvlText w:val=""/>
      <w:lvlJc w:val="left"/>
    </w:lvl>
    <w:lvl w:ilvl="4" w:tplc="9D5A36C0">
      <w:numFmt w:val="decimal"/>
      <w:lvlText w:val=""/>
      <w:lvlJc w:val="left"/>
    </w:lvl>
    <w:lvl w:ilvl="5" w:tplc="E54E86C2">
      <w:numFmt w:val="decimal"/>
      <w:lvlText w:val=""/>
      <w:lvlJc w:val="left"/>
    </w:lvl>
    <w:lvl w:ilvl="6" w:tplc="5BE83970">
      <w:numFmt w:val="decimal"/>
      <w:lvlText w:val=""/>
      <w:lvlJc w:val="left"/>
    </w:lvl>
    <w:lvl w:ilvl="7" w:tplc="F6B8A45E">
      <w:numFmt w:val="decimal"/>
      <w:lvlText w:val=""/>
      <w:lvlJc w:val="left"/>
    </w:lvl>
    <w:lvl w:ilvl="8" w:tplc="4EAEE26C">
      <w:numFmt w:val="decimal"/>
      <w:lvlText w:val=""/>
      <w:lvlJc w:val="left"/>
    </w:lvl>
  </w:abstractNum>
  <w:abstractNum w:abstractNumId="1" w15:restartNumberingAfterBreak="0">
    <w:nsid w:val="4286587C"/>
    <w:multiLevelType w:val="hybridMultilevel"/>
    <w:tmpl w:val="30F45652"/>
    <w:lvl w:ilvl="0" w:tplc="DA0A6E7C">
      <w:start w:val="1"/>
      <w:numFmt w:val="bullet"/>
      <w:lvlText w:val="●"/>
      <w:lvlJc w:val="left"/>
      <w:pPr>
        <w:ind w:left="720" w:hanging="360"/>
      </w:pPr>
    </w:lvl>
    <w:lvl w:ilvl="1" w:tplc="F67EE4CA">
      <w:start w:val="1"/>
      <w:numFmt w:val="bullet"/>
      <w:lvlText w:val="○"/>
      <w:lvlJc w:val="left"/>
      <w:pPr>
        <w:ind w:left="1440" w:hanging="360"/>
      </w:pPr>
    </w:lvl>
    <w:lvl w:ilvl="2" w:tplc="C4382732">
      <w:start w:val="1"/>
      <w:numFmt w:val="bullet"/>
      <w:lvlText w:val="■"/>
      <w:lvlJc w:val="left"/>
      <w:pPr>
        <w:ind w:left="2160" w:hanging="360"/>
      </w:pPr>
    </w:lvl>
    <w:lvl w:ilvl="3" w:tplc="1C3A3484">
      <w:start w:val="1"/>
      <w:numFmt w:val="bullet"/>
      <w:lvlText w:val="●"/>
      <w:lvlJc w:val="left"/>
      <w:pPr>
        <w:ind w:left="2880" w:hanging="360"/>
      </w:pPr>
    </w:lvl>
    <w:lvl w:ilvl="4" w:tplc="3252D0F2">
      <w:start w:val="1"/>
      <w:numFmt w:val="bullet"/>
      <w:lvlText w:val="○"/>
      <w:lvlJc w:val="left"/>
      <w:pPr>
        <w:ind w:left="3600" w:hanging="360"/>
      </w:pPr>
    </w:lvl>
    <w:lvl w:ilvl="5" w:tplc="8EFCF8D2">
      <w:start w:val="1"/>
      <w:numFmt w:val="bullet"/>
      <w:lvlText w:val="■"/>
      <w:lvlJc w:val="left"/>
      <w:pPr>
        <w:ind w:left="4320" w:hanging="360"/>
      </w:pPr>
    </w:lvl>
    <w:lvl w:ilvl="6" w:tplc="3438A81E">
      <w:start w:val="1"/>
      <w:numFmt w:val="bullet"/>
      <w:lvlText w:val="●"/>
      <w:lvlJc w:val="left"/>
      <w:pPr>
        <w:ind w:left="5040" w:hanging="360"/>
      </w:pPr>
    </w:lvl>
    <w:lvl w:ilvl="7" w:tplc="0A584E2E">
      <w:start w:val="1"/>
      <w:numFmt w:val="bullet"/>
      <w:lvlText w:val="●"/>
      <w:lvlJc w:val="left"/>
      <w:pPr>
        <w:ind w:left="5760" w:hanging="360"/>
      </w:pPr>
    </w:lvl>
    <w:lvl w:ilvl="8" w:tplc="AEB86970">
      <w:start w:val="1"/>
      <w:numFmt w:val="bullet"/>
      <w:lvlText w:val="●"/>
      <w:lvlJc w:val="left"/>
      <w:pPr>
        <w:ind w:left="6480" w:hanging="360"/>
      </w:pPr>
    </w:lvl>
  </w:abstractNum>
  <w:num w:numId="1" w16cid:durableId="164757671">
    <w:abstractNumId w:val="1"/>
    <w:lvlOverride w:ilvl="0">
      <w:startOverride w:val="1"/>
    </w:lvlOverride>
  </w:num>
  <w:num w:numId="2" w16cid:durableId="5141533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F6"/>
    <w:rsid w:val="00254A5C"/>
    <w:rsid w:val="00254CAB"/>
    <w:rsid w:val="00280B41"/>
    <w:rsid w:val="00347AED"/>
    <w:rsid w:val="003D08C2"/>
    <w:rsid w:val="00490CF5"/>
    <w:rsid w:val="00524146"/>
    <w:rsid w:val="006163BB"/>
    <w:rsid w:val="008D4CC7"/>
    <w:rsid w:val="009B7808"/>
    <w:rsid w:val="00B408B7"/>
    <w:rsid w:val="00E410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2A144"/>
  <w15:docId w15:val="{6EEA75B4-CBEF-4763-849A-8C7E126F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3</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Badri Patra</cp:lastModifiedBy>
  <cp:revision>5</cp:revision>
  <dcterms:created xsi:type="dcterms:W3CDTF">2026-05-21T22:39:00Z</dcterms:created>
  <dcterms:modified xsi:type="dcterms:W3CDTF">2026-05-23T16:05:00Z</dcterms:modified>
</cp:coreProperties>
</file>